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F0FE4" w14:textId="77777777" w:rsidR="00803507" w:rsidRPr="00803507" w:rsidRDefault="00803507" w:rsidP="00803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kern w:val="0"/>
          <w:sz w:val="36"/>
          <w:szCs w:val="36"/>
          <w:lang w:val="en-GB"/>
          <w14:ligatures w14:val="none"/>
        </w:rPr>
      </w:pPr>
      <w:r w:rsidRPr="00803507">
        <w:rPr>
          <w:rFonts w:ascii="Times New Roman" w:eastAsia="Times New Roman" w:hAnsi="Times New Roman" w:cs="Times New Roman"/>
          <w:b/>
          <w:bCs/>
          <w:noProof/>
          <w:kern w:val="0"/>
          <w:sz w:val="36"/>
          <w:szCs w:val="36"/>
          <w:lang w:val="en-GB"/>
          <w14:ligatures w14:val="none"/>
        </w:rPr>
        <w:t>Hellenic Accreditation System</w:t>
      </w:r>
    </w:p>
    <w:p w14:paraId="35454624" w14:textId="5238DD98" w:rsidR="00803507" w:rsidRPr="00803507" w:rsidRDefault="00803507" w:rsidP="00C11CC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803507">
        <w:rPr>
          <w:rFonts w:ascii="Times New Roman" w:eastAsia="Times New Roman" w:hAnsi="Times New Roman" w:cs="Times New Roman"/>
          <w:noProof/>
          <w:kern w:val="0"/>
          <w:lang w:eastAsia="el-GR"/>
          <w14:ligatures w14:val="none"/>
        </w:rPr>
        <w:drawing>
          <wp:inline distT="0" distB="0" distL="0" distR="0" wp14:anchorId="3FF7B713" wp14:editId="1A794A6D">
            <wp:extent cx="1226820" cy="998220"/>
            <wp:effectExtent l="0" t="0" r="0" b="0"/>
            <wp:docPr id="1" name="Εικόνα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A blue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9982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045" w:type="dxa"/>
        <w:jc w:val="center"/>
        <w:tblLayout w:type="fixed"/>
        <w:tblLook w:val="04A0" w:firstRow="1" w:lastRow="0" w:firstColumn="1" w:lastColumn="0" w:noHBand="0" w:noVBand="1"/>
      </w:tblPr>
      <w:tblGrid>
        <w:gridCol w:w="9045"/>
      </w:tblGrid>
      <w:tr w:rsidR="00803507" w:rsidRPr="004E6788" w14:paraId="7A3276D4" w14:textId="77777777" w:rsidTr="00C11CC0">
        <w:trPr>
          <w:cantSplit/>
          <w:jc w:val="center"/>
        </w:trPr>
        <w:tc>
          <w:tcPr>
            <w:tcW w:w="9039" w:type="dxa"/>
          </w:tcPr>
          <w:p w14:paraId="3DA0AEB7" w14:textId="03E9FAB2" w:rsidR="00803507" w:rsidRPr="00803507" w:rsidRDefault="00803507" w:rsidP="00803507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color w:val="FF0000"/>
                <w:kern w:val="0"/>
                <w:sz w:val="36"/>
                <w:szCs w:val="36"/>
                <w:lang w:val="en-US"/>
                <w14:ligatures w14:val="none"/>
              </w:rPr>
            </w:pPr>
            <w:r w:rsidRPr="00803507">
              <w:rPr>
                <w:rFonts w:ascii="Arial" w:eastAsia="Times New Roman" w:hAnsi="Arial" w:cs="Arial"/>
                <w:kern w:val="0"/>
                <w:sz w:val="36"/>
                <w:szCs w:val="36"/>
                <w:lang w:val="en-GB"/>
                <w14:ligatures w14:val="none"/>
              </w:rPr>
              <w:t xml:space="preserve">Annex </w:t>
            </w:r>
            <w:r w:rsidR="004E6788">
              <w:rPr>
                <w:rFonts w:ascii="Arial" w:eastAsia="Times New Roman" w:hAnsi="Arial" w:cs="Arial"/>
                <w:kern w:val="0"/>
                <w:sz w:val="36"/>
                <w:szCs w:val="36"/>
                <w:lang w:val="en-US"/>
                <w14:ligatures w14:val="none"/>
              </w:rPr>
              <w:t>G1/1</w:t>
            </w:r>
            <w:r w:rsidRPr="00803507">
              <w:rPr>
                <w:rFonts w:ascii="Arial" w:eastAsia="Times New Roman" w:hAnsi="Arial" w:cs="Arial"/>
                <w:kern w:val="0"/>
                <w:sz w:val="36"/>
                <w:szCs w:val="36"/>
                <w:lang w:val="en-US"/>
                <w14:ligatures w14:val="none"/>
              </w:rPr>
              <w:t xml:space="preserve"> </w:t>
            </w:r>
            <w:r w:rsidRPr="00803507">
              <w:rPr>
                <w:rFonts w:ascii="Arial" w:eastAsia="Times New Roman" w:hAnsi="Arial" w:cs="Arial"/>
                <w:kern w:val="0"/>
                <w:sz w:val="36"/>
                <w:szCs w:val="36"/>
                <w:lang w:val="en-GB"/>
                <w14:ligatures w14:val="none"/>
              </w:rPr>
              <w:t>to the Certificate</w:t>
            </w:r>
            <w:r w:rsidRPr="00803507">
              <w:rPr>
                <w:rFonts w:ascii="Arial" w:eastAsia="Times New Roman" w:hAnsi="Arial" w:cs="Arial"/>
                <w:noProof/>
                <w:kern w:val="0"/>
                <w:sz w:val="36"/>
                <w:szCs w:val="36"/>
                <w:lang w:val="en-GB"/>
                <w14:ligatures w14:val="none"/>
              </w:rPr>
              <w:t xml:space="preserve"> No</w:t>
            </w:r>
            <w:r w:rsidRPr="00803507">
              <w:rPr>
                <w:rFonts w:ascii="Arial" w:eastAsia="Times New Roman" w:hAnsi="Arial" w:cs="Arial"/>
                <w:noProof/>
                <w:kern w:val="0"/>
                <w:sz w:val="36"/>
                <w:szCs w:val="36"/>
                <w:lang w:val="en-US"/>
                <w14:ligatures w14:val="none"/>
              </w:rPr>
              <w:t>.</w:t>
            </w:r>
            <w:r w:rsidR="004E6788">
              <w:rPr>
                <w:rFonts w:ascii="Arial" w:eastAsia="Times New Roman" w:hAnsi="Arial" w:cs="Arial"/>
                <w:noProof/>
                <w:kern w:val="0"/>
                <w:sz w:val="36"/>
                <w:szCs w:val="36"/>
                <w:lang w:val="en-GB"/>
                <w14:ligatures w14:val="none"/>
              </w:rPr>
              <w:t xml:space="preserve"> </w:t>
            </w:r>
            <w:r w:rsidR="004E6788">
              <w:rPr>
                <w:rFonts w:ascii="Arial" w:eastAsia="Times New Roman" w:hAnsi="Arial" w:cs="Arial"/>
                <w:b/>
                <w:bCs/>
                <w:noProof/>
                <w:kern w:val="0"/>
                <w:sz w:val="36"/>
                <w:szCs w:val="36"/>
                <w:lang w:val="en-GB"/>
                <w14:ligatures w14:val="none"/>
              </w:rPr>
              <w:t>1501</w:t>
            </w:r>
          </w:p>
          <w:p w14:paraId="585B81F0" w14:textId="77777777" w:rsidR="00803507" w:rsidRPr="00803507" w:rsidRDefault="00803507" w:rsidP="0080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noProof/>
                <w:kern w:val="0"/>
                <w:lang w:val="en-GB"/>
                <w14:ligatures w14:val="none"/>
              </w:rPr>
            </w:pPr>
          </w:p>
          <w:p w14:paraId="4994BDC3" w14:textId="77777777" w:rsidR="00803507" w:rsidRPr="00803507" w:rsidRDefault="00803507" w:rsidP="0080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36"/>
                <w:szCs w:val="36"/>
                <w:lang w:val="en-GB"/>
                <w14:ligatures w14:val="none"/>
              </w:rPr>
            </w:pPr>
            <w:r w:rsidRPr="00803507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36"/>
                <w:szCs w:val="36"/>
                <w:lang w:val="en-GB"/>
                <w14:ligatures w14:val="none"/>
              </w:rPr>
              <w:t>SCOPE of ACCREDITATION</w:t>
            </w:r>
          </w:p>
          <w:p w14:paraId="6A40B90E" w14:textId="77777777" w:rsidR="00803507" w:rsidRPr="00803507" w:rsidRDefault="00803507" w:rsidP="0080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03507">
              <w:rPr>
                <w:rFonts w:ascii="Times New Roman" w:eastAsia="Times New Roman" w:hAnsi="Times New Roman" w:cs="Times New Roman"/>
                <w:noProof/>
                <w:kern w:val="0"/>
                <w:lang w:val="en-GB"/>
                <w14:ligatures w14:val="none"/>
              </w:rPr>
              <w:t xml:space="preserve">of </w:t>
            </w:r>
            <w:r w:rsidRPr="00803507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the</w:t>
            </w:r>
          </w:p>
          <w:p w14:paraId="50083869" w14:textId="77777777" w:rsidR="00803507" w:rsidRPr="00803507" w:rsidRDefault="00803507" w:rsidP="0080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val="en-US"/>
                <w14:ligatures w14:val="none"/>
              </w:rPr>
            </w:pPr>
            <w:r w:rsidRPr="00803507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val="en-US"/>
                <w14:ligatures w14:val="none"/>
              </w:rPr>
              <w:t>Clinical laboratory</w:t>
            </w:r>
          </w:p>
          <w:p w14:paraId="6668E451" w14:textId="77777777" w:rsidR="00803507" w:rsidRPr="00803507" w:rsidRDefault="00803507" w:rsidP="00803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803507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>of</w:t>
            </w:r>
          </w:p>
          <w:p w14:paraId="5AC8F6C9" w14:textId="46B20658" w:rsidR="003822BD" w:rsidRPr="003822BD" w:rsidRDefault="00E03984" w:rsidP="00382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kern w:val="0"/>
                <w:sz w:val="36"/>
                <w:szCs w:val="36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kern w:val="0"/>
                <w:sz w:val="36"/>
                <w:szCs w:val="36"/>
                <w:lang w:val="en"/>
                <w14:ligatures w14:val="none"/>
              </w:rPr>
              <w:t>P</w:t>
            </w:r>
            <w:r w:rsidR="003822BD" w:rsidRPr="003822BD">
              <w:rPr>
                <w:rFonts w:ascii="Times New Roman" w:eastAsia="Times New Roman" w:hAnsi="Times New Roman" w:cs="Times New Roman"/>
                <w:b/>
                <w:noProof/>
                <w:kern w:val="0"/>
                <w:sz w:val="36"/>
                <w:szCs w:val="36"/>
                <w:lang w:val="en"/>
                <w14:ligatures w14:val="none"/>
              </w:rPr>
              <w:t xml:space="preserve">rivate </w:t>
            </w:r>
            <w:r>
              <w:rPr>
                <w:rFonts w:ascii="Times New Roman" w:eastAsia="Times New Roman" w:hAnsi="Times New Roman" w:cs="Times New Roman"/>
                <w:b/>
                <w:noProof/>
                <w:kern w:val="0"/>
                <w:sz w:val="36"/>
                <w:szCs w:val="36"/>
                <w:lang w:val="en"/>
                <w14:ligatures w14:val="none"/>
              </w:rPr>
              <w:t>P</w:t>
            </w:r>
            <w:r w:rsidR="003822BD" w:rsidRPr="003822BD">
              <w:rPr>
                <w:rFonts w:ascii="Times New Roman" w:eastAsia="Times New Roman" w:hAnsi="Times New Roman" w:cs="Times New Roman"/>
                <w:b/>
                <w:noProof/>
                <w:kern w:val="0"/>
                <w:sz w:val="36"/>
                <w:szCs w:val="36"/>
                <w:lang w:val="en"/>
                <w14:ligatures w14:val="none"/>
              </w:rPr>
              <w:t>olyclinic in eastern Thessaloniki</w:t>
            </w:r>
            <w:r w:rsidR="003822BD" w:rsidRPr="003822BD">
              <w:rPr>
                <w:rFonts w:ascii="Times New Roman" w:eastAsia="Times New Roman" w:hAnsi="Times New Roman" w:cs="Times New Roman"/>
                <w:b/>
                <w:noProof/>
                <w:kern w:val="0"/>
                <w:sz w:val="36"/>
                <w:szCs w:val="36"/>
                <w:lang w:val="en-US"/>
                <w14:ligatures w14:val="none"/>
              </w:rPr>
              <w:t xml:space="preserve">, </w:t>
            </w:r>
            <w:r w:rsidR="003822BD">
              <w:rPr>
                <w:rFonts w:ascii="Times New Roman" w:eastAsia="Times New Roman" w:hAnsi="Times New Roman" w:cs="Times New Roman"/>
                <w:b/>
                <w:noProof/>
                <w:kern w:val="0"/>
                <w:sz w:val="36"/>
                <w:szCs w:val="36"/>
                <w:lang w:val="en-US"/>
                <w14:ligatures w14:val="none"/>
              </w:rPr>
              <w:t>Evrodiagnosi</w:t>
            </w:r>
          </w:p>
          <w:p w14:paraId="1D66575E" w14:textId="77777777" w:rsidR="00803507" w:rsidRPr="004E6788" w:rsidRDefault="00803507" w:rsidP="008035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</w:tbl>
    <w:p w14:paraId="7D05A05E" w14:textId="77777777" w:rsidR="00803507" w:rsidRPr="00803507" w:rsidRDefault="00803507" w:rsidP="00803507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0"/>
          <w:szCs w:val="20"/>
          <w:lang w:val="en-GB"/>
          <w14:ligatures w14:val="none"/>
        </w:rPr>
      </w:pPr>
    </w:p>
    <w:tbl>
      <w:tblPr>
        <w:tblW w:w="540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8"/>
        <w:gridCol w:w="3312"/>
        <w:gridCol w:w="3431"/>
      </w:tblGrid>
      <w:tr w:rsidR="00803507" w:rsidRPr="00803507" w14:paraId="2F4CD97D" w14:textId="77777777" w:rsidTr="00C11CC0">
        <w:trPr>
          <w:trHeight w:hRule="exact" w:val="833"/>
          <w:tblHeader/>
        </w:trPr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  <w:hideMark/>
          </w:tcPr>
          <w:p w14:paraId="5BE63201" w14:textId="67745071" w:rsidR="00803507" w:rsidRPr="00803507" w:rsidRDefault="00803507" w:rsidP="00C11CC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val="en-US"/>
                <w14:ligatures w14:val="none"/>
              </w:rPr>
            </w:pPr>
            <w:r w:rsidRPr="00803507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val="en-US"/>
                <w14:ligatures w14:val="none"/>
              </w:rPr>
              <w:t>Tested materials</w:t>
            </w:r>
            <w:r w:rsidR="00C11CC0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14:ligatures w14:val="none"/>
              </w:rPr>
              <w:t xml:space="preserve"> </w:t>
            </w:r>
            <w:r w:rsidRPr="00803507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val="en-US"/>
                <w14:ligatures w14:val="none"/>
              </w:rPr>
              <w:t>/</w:t>
            </w:r>
            <w:r w:rsidR="00C11CC0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14:ligatures w14:val="none"/>
              </w:rPr>
              <w:t xml:space="preserve"> </w:t>
            </w:r>
            <w:r w:rsidRPr="00803507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val="en-US"/>
                <w14:ligatures w14:val="none"/>
              </w:rPr>
              <w:t>products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  <w:hideMark/>
          </w:tcPr>
          <w:p w14:paraId="291933F2" w14:textId="0E4C7F7F" w:rsidR="00803507" w:rsidRPr="00803507" w:rsidRDefault="00803507" w:rsidP="00C11CC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val="en-US"/>
                <w14:ligatures w14:val="none"/>
              </w:rPr>
            </w:pPr>
            <w:r w:rsidRPr="00803507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val="en-US"/>
                <w14:ligatures w14:val="none"/>
              </w:rPr>
              <w:t>Types of test</w:t>
            </w:r>
            <w:r w:rsidR="00C11CC0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14:ligatures w14:val="none"/>
              </w:rPr>
              <w:t xml:space="preserve"> </w:t>
            </w:r>
            <w:r w:rsidRPr="00803507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val="en-US"/>
                <w14:ligatures w14:val="none"/>
              </w:rPr>
              <w:t>/</w:t>
            </w:r>
            <w:r w:rsidR="00C11CC0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14:ligatures w14:val="none"/>
              </w:rPr>
              <w:t xml:space="preserve"> </w:t>
            </w:r>
            <w:r w:rsidRPr="00803507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val="en-US"/>
                <w14:ligatures w14:val="none"/>
              </w:rPr>
              <w:t>Properties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  <w:hideMark/>
          </w:tcPr>
          <w:p w14:paraId="46EA8DC0" w14:textId="157395F4" w:rsidR="00803507" w:rsidRPr="00803507" w:rsidRDefault="00803507" w:rsidP="00C11CC0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val="en-US"/>
                <w14:ligatures w14:val="none"/>
              </w:rPr>
            </w:pPr>
            <w:r w:rsidRPr="00803507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val="en-US"/>
                <w14:ligatures w14:val="none"/>
              </w:rPr>
              <w:t>Applied standards</w:t>
            </w:r>
            <w:r w:rsidR="00C11CC0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14:ligatures w14:val="none"/>
              </w:rPr>
              <w:t xml:space="preserve"> </w:t>
            </w:r>
            <w:r w:rsidRPr="00803507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val="en-US"/>
                <w14:ligatures w14:val="none"/>
              </w:rPr>
              <w:t>/</w:t>
            </w:r>
            <w:r w:rsidR="00C11CC0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14:ligatures w14:val="none"/>
              </w:rPr>
              <w:t xml:space="preserve"> </w:t>
            </w:r>
            <w:r w:rsidRPr="00803507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val="en-US"/>
                <w14:ligatures w14:val="none"/>
              </w:rPr>
              <w:t>Techniques</w:t>
            </w:r>
          </w:p>
        </w:tc>
      </w:tr>
      <w:tr w:rsidR="00803507" w:rsidRPr="00803507" w14:paraId="7F1FFB66" w14:textId="77777777" w:rsidTr="00F83A2C">
        <w:trPr>
          <w:trHeight w:val="656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68FA" w14:textId="77777777" w:rsidR="00803507" w:rsidRPr="00803507" w:rsidRDefault="00803507" w:rsidP="0080350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6C080D1E" w14:textId="77777777" w:rsidR="00803507" w:rsidRPr="00803507" w:rsidRDefault="00803507" w:rsidP="0080350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803507">
              <w:rPr>
                <w:rFonts w:ascii="Times New Roman" w:eastAsia="Times New Roman" w:hAnsi="Times New Roman" w:cs="Times New Roman"/>
                <w:b/>
                <w:kern w:val="0"/>
                <w:lang w:val="en-US"/>
                <w14:ligatures w14:val="none"/>
              </w:rPr>
              <w:t xml:space="preserve">Biochemical tests </w:t>
            </w:r>
          </w:p>
          <w:p w14:paraId="0BEC30FC" w14:textId="77777777" w:rsidR="00803507" w:rsidRPr="00803507" w:rsidRDefault="00803507" w:rsidP="0080350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u w:val="single"/>
                <w:lang w:val="en-US"/>
                <w14:ligatures w14:val="none"/>
              </w:rPr>
            </w:pPr>
          </w:p>
        </w:tc>
      </w:tr>
      <w:tr w:rsidR="00803507" w:rsidRPr="00803507" w14:paraId="7AE0F497" w14:textId="77777777" w:rsidTr="009E345E">
        <w:trPr>
          <w:trHeight w:val="547"/>
        </w:trPr>
        <w:tc>
          <w:tcPr>
            <w:tcW w:w="1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C7FAE" w14:textId="77777777" w:rsidR="00803507" w:rsidRPr="00803507" w:rsidRDefault="00803507" w:rsidP="0080350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80350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Blood serum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AE0FE" w14:textId="7D1EBE95" w:rsidR="00803507" w:rsidRPr="000E23EA" w:rsidRDefault="00803507" w:rsidP="0080350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0E23E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Determination of</w:t>
            </w:r>
            <w:r w:rsidRPr="000E23E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r w:rsidRPr="000E23E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1</w:t>
            </w:r>
            <w:r w:rsidRPr="000E23E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5</w:t>
            </w:r>
            <w:r w:rsidRPr="000E23E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parameters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20962" w14:textId="2F3E1A03" w:rsidR="000E23EA" w:rsidRPr="000E23EA" w:rsidRDefault="00803507" w:rsidP="0080350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80350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Automated biochemical analyzer, </w:t>
            </w:r>
            <w:r w:rsidR="000E23EA" w:rsidRPr="00DE3AE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Alinity</w:t>
            </w:r>
            <w:r w:rsidR="000E23EA" w:rsidRPr="000E23E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0E23E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c</w:t>
            </w:r>
            <w:r w:rsidR="000E23EA" w:rsidRPr="000E23E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-</w:t>
            </w:r>
            <w:r w:rsidR="000E23E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series</w:t>
            </w:r>
            <w:r w:rsidR="000E23EA" w:rsidRPr="000E23E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,  </w:t>
            </w:r>
            <w:r w:rsidR="000E23EA" w:rsidRPr="00DE3AE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Abbott</w:t>
            </w:r>
          </w:p>
          <w:p w14:paraId="1A84FCBF" w14:textId="1C5BED9C" w:rsidR="00803507" w:rsidRPr="00803507" w:rsidRDefault="00803507" w:rsidP="0080350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0E23E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(</w:t>
            </w:r>
            <w:r w:rsidRPr="000E23E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Ε</w:t>
            </w:r>
            <w:r w:rsidRPr="000E23E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.703</w:t>
            </w:r>
            <w:r w:rsidRPr="000E23E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Α</w:t>
            </w:r>
            <w:r w:rsidRPr="000E23E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-2/1</w:t>
            </w:r>
            <w:r w:rsidRPr="000E23E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vertAlign w:val="superscript"/>
                <w:lang w:val="en-US"/>
                <w14:ligatures w14:val="none"/>
              </w:rPr>
              <w:t xml:space="preserve">st </w:t>
            </w:r>
            <w:r w:rsidRPr="000E23E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/11.03.2026)</w:t>
            </w:r>
          </w:p>
        </w:tc>
      </w:tr>
      <w:tr w:rsidR="00803507" w:rsidRPr="000E23EA" w14:paraId="6FE92521" w14:textId="77777777" w:rsidTr="009E345E">
        <w:trPr>
          <w:trHeight w:val="20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43074" w14:textId="77777777" w:rsidR="00803507" w:rsidRPr="00803507" w:rsidRDefault="00803507" w:rsidP="00803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3A5AF" w14:textId="0CB3E4C3" w:rsidR="00803507" w:rsidRPr="000E23EA" w:rsidRDefault="00803507" w:rsidP="00594870">
            <w:pPr>
              <w:pStyle w:val="a6"/>
              <w:numPr>
                <w:ilvl w:val="0"/>
                <w:numId w:val="1"/>
              </w:numPr>
              <w:spacing w:before="120" w:after="0" w:line="240" w:lineRule="auto"/>
              <w:ind w:left="382" w:hanging="38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Glucose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818B8" w14:textId="79EBB78D" w:rsidR="00803507" w:rsidRPr="000E23EA" w:rsidRDefault="000E23EA" w:rsidP="00803507">
            <w:pPr>
              <w:tabs>
                <w:tab w:val="left" w:pos="34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Enzymatic Colorymetric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(</w:t>
            </w:r>
            <w:r w:rsidR="00803507"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G-6-PDH)</w:t>
            </w:r>
          </w:p>
        </w:tc>
      </w:tr>
      <w:tr w:rsidR="00803507" w:rsidRPr="00803507" w14:paraId="4892B6C8" w14:textId="77777777" w:rsidTr="009E345E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25E78" w14:textId="77777777" w:rsidR="00803507" w:rsidRPr="00803507" w:rsidRDefault="00803507" w:rsidP="00803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F089F" w14:textId="5EE8B2E5" w:rsidR="00803507" w:rsidRPr="000E23EA" w:rsidRDefault="00803507" w:rsidP="00594870">
            <w:pPr>
              <w:pStyle w:val="a6"/>
              <w:numPr>
                <w:ilvl w:val="0"/>
                <w:numId w:val="1"/>
              </w:numPr>
              <w:spacing w:before="120" w:after="0" w:line="240" w:lineRule="auto"/>
              <w:ind w:left="382" w:hanging="38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Urea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A8C3C" w14:textId="2A7277BE" w:rsidR="00803507" w:rsidRPr="000E23EA" w:rsidRDefault="000E23EA" w:rsidP="00803507">
            <w:pPr>
              <w:tabs>
                <w:tab w:val="left" w:pos="34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Enzymatic Colorymetric</w:t>
            </w:r>
            <w:r w:rsidR="00803507"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(Urease)</w:t>
            </w:r>
          </w:p>
        </w:tc>
      </w:tr>
      <w:tr w:rsidR="00803507" w:rsidRPr="00803507" w14:paraId="0AA2E16C" w14:textId="77777777" w:rsidTr="00803507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B0075" w14:textId="77777777" w:rsidR="00803507" w:rsidRPr="00803507" w:rsidRDefault="00803507" w:rsidP="00803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4E42" w14:textId="6D7966A2" w:rsidR="00803507" w:rsidRPr="000E23EA" w:rsidRDefault="00803507" w:rsidP="00594870">
            <w:pPr>
              <w:pStyle w:val="a6"/>
              <w:numPr>
                <w:ilvl w:val="0"/>
                <w:numId w:val="1"/>
              </w:numPr>
              <w:spacing w:before="120" w:after="0" w:line="240" w:lineRule="auto"/>
              <w:ind w:left="382" w:hanging="38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Uric acid (UA)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3E4D" w14:textId="07D6E065" w:rsidR="00803507" w:rsidRPr="000E23EA" w:rsidRDefault="000E23EA" w:rsidP="00803507">
            <w:pPr>
              <w:tabs>
                <w:tab w:val="left" w:pos="34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Enzymatic Colorymetric</w:t>
            </w:r>
            <w:r w:rsidR="00803507"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(Ur</w:t>
            </w:r>
            <w:r w:rsidR="007B40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e</w:t>
            </w:r>
            <w:r w:rsidR="00803507"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ase)</w:t>
            </w:r>
          </w:p>
        </w:tc>
      </w:tr>
      <w:tr w:rsidR="00803507" w:rsidRPr="000E23EA" w14:paraId="1709A830" w14:textId="77777777" w:rsidTr="00803507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EB0B9" w14:textId="77777777" w:rsidR="00803507" w:rsidRPr="00803507" w:rsidRDefault="00803507" w:rsidP="00803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5D6F" w14:textId="09B44E3E" w:rsidR="00803507" w:rsidRPr="000E23EA" w:rsidRDefault="00803507" w:rsidP="00594870">
            <w:pPr>
              <w:pStyle w:val="a6"/>
              <w:numPr>
                <w:ilvl w:val="0"/>
                <w:numId w:val="1"/>
              </w:numPr>
              <w:spacing w:before="120" w:after="0" w:line="240" w:lineRule="auto"/>
              <w:ind w:left="382" w:hanging="38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Aspartate aminotransferase (AST/GOT)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35F4" w14:textId="0A23BAD2" w:rsidR="00803507" w:rsidRPr="007B4084" w:rsidRDefault="005E304D" w:rsidP="00803507">
            <w:pPr>
              <w:tabs>
                <w:tab w:val="left" w:pos="34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E</w:t>
            </w:r>
            <w:r w:rsidR="007B4084" w:rsidRPr="007B40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nzymatic kinetic colorimetric </w:t>
            </w:r>
            <w:r w:rsidR="007B40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</w:t>
            </w:r>
            <w:r w:rsidR="00803507"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NADH</w:t>
            </w:r>
            <w:r w:rsidR="007B40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)</w:t>
            </w:r>
          </w:p>
        </w:tc>
      </w:tr>
      <w:tr w:rsidR="00803507" w:rsidRPr="000E23EA" w14:paraId="6472C6E1" w14:textId="77777777" w:rsidTr="00803507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5E50B" w14:textId="77777777" w:rsidR="00803507" w:rsidRPr="00803507" w:rsidRDefault="00803507" w:rsidP="00803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CC42" w14:textId="4C334424" w:rsidR="00803507" w:rsidRPr="000E23EA" w:rsidRDefault="00803507" w:rsidP="00594870">
            <w:pPr>
              <w:pStyle w:val="a6"/>
              <w:numPr>
                <w:ilvl w:val="0"/>
                <w:numId w:val="1"/>
              </w:numPr>
              <w:spacing w:before="120" w:after="0" w:line="240" w:lineRule="auto"/>
              <w:ind w:left="382" w:hanging="38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Alanine aminotransferase (ALT/SGPT)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E414" w14:textId="2313EF9B" w:rsidR="00803507" w:rsidRPr="007B4084" w:rsidRDefault="005E304D" w:rsidP="00803507">
            <w:pPr>
              <w:tabs>
                <w:tab w:val="left" w:pos="34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E</w:t>
            </w:r>
            <w:r w:rsidR="007B4084" w:rsidRPr="007B40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nzymatic kinetic colorimetric </w:t>
            </w:r>
            <w:r w:rsidR="007B40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</w:t>
            </w:r>
            <w:r w:rsidR="00803507"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NADH</w:t>
            </w:r>
            <w:r w:rsidR="007B40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)</w:t>
            </w:r>
          </w:p>
        </w:tc>
      </w:tr>
      <w:tr w:rsidR="00803507" w:rsidRPr="00803507" w14:paraId="669AE5AC" w14:textId="77777777" w:rsidTr="00803507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489FF" w14:textId="77777777" w:rsidR="00803507" w:rsidRPr="00803507" w:rsidRDefault="00803507" w:rsidP="00803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B076" w14:textId="6D1BE6ED" w:rsidR="00803507" w:rsidRPr="000E23EA" w:rsidRDefault="00803507" w:rsidP="00594870">
            <w:pPr>
              <w:pStyle w:val="a6"/>
              <w:numPr>
                <w:ilvl w:val="0"/>
                <w:numId w:val="1"/>
              </w:numPr>
              <w:spacing w:before="120" w:after="0" w:line="240" w:lineRule="auto"/>
              <w:ind w:left="382" w:hanging="38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Gamma glutamyl transferase (</w:t>
            </w: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γ</w:t>
            </w: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GT)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7AE1" w14:textId="4FCF70D2" w:rsidR="00803507" w:rsidRPr="000E23EA" w:rsidRDefault="007B4084" w:rsidP="00803507">
            <w:pPr>
              <w:tabs>
                <w:tab w:val="left" w:pos="34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Enzymatic Colorymetric</w:t>
            </w:r>
          </w:p>
        </w:tc>
      </w:tr>
      <w:tr w:rsidR="00803507" w:rsidRPr="00803507" w14:paraId="234668BF" w14:textId="77777777" w:rsidTr="00803507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09A52" w14:textId="77777777" w:rsidR="00803507" w:rsidRPr="00803507" w:rsidRDefault="00803507" w:rsidP="00803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1F99" w14:textId="494AD98D" w:rsidR="00803507" w:rsidRPr="000E23EA" w:rsidRDefault="00803507" w:rsidP="00594870">
            <w:pPr>
              <w:pStyle w:val="a6"/>
              <w:numPr>
                <w:ilvl w:val="0"/>
                <w:numId w:val="1"/>
              </w:numPr>
              <w:spacing w:before="120" w:after="0" w:line="240" w:lineRule="auto"/>
              <w:ind w:left="382" w:hanging="38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Total cholesterol (tCHOL)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E1F6" w14:textId="2879518E" w:rsidR="00803507" w:rsidRPr="000E23EA" w:rsidRDefault="007B4084" w:rsidP="00803507">
            <w:pPr>
              <w:tabs>
                <w:tab w:val="left" w:pos="34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Enzymatic Colorymetric</w:t>
            </w:r>
          </w:p>
        </w:tc>
      </w:tr>
      <w:tr w:rsidR="00803507" w:rsidRPr="00803507" w14:paraId="37B5B785" w14:textId="77777777" w:rsidTr="00803507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9C982" w14:textId="77777777" w:rsidR="00803507" w:rsidRPr="00803507" w:rsidRDefault="00803507" w:rsidP="00803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7962" w14:textId="0BF7F33A" w:rsidR="00803507" w:rsidRPr="000E23EA" w:rsidRDefault="00803507" w:rsidP="00594870">
            <w:pPr>
              <w:pStyle w:val="a6"/>
              <w:numPr>
                <w:ilvl w:val="0"/>
                <w:numId w:val="1"/>
              </w:numPr>
              <w:spacing w:before="120" w:after="0" w:line="240" w:lineRule="auto"/>
              <w:ind w:left="382" w:hanging="38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High Density Lipoprotein Cholesterol (HDL-Chol)  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99CA" w14:textId="25D13F6B" w:rsidR="00803507" w:rsidRPr="000E23EA" w:rsidRDefault="007B4084" w:rsidP="00803507">
            <w:pPr>
              <w:tabs>
                <w:tab w:val="left" w:pos="34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Enzymatic Colorymetric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(</w:t>
            </w:r>
            <w:r w:rsidR="00803507"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ASD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)</w:t>
            </w:r>
          </w:p>
        </w:tc>
      </w:tr>
      <w:tr w:rsidR="00803507" w:rsidRPr="00803507" w14:paraId="22A745B3" w14:textId="77777777" w:rsidTr="00803507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46478" w14:textId="77777777" w:rsidR="00803507" w:rsidRPr="00803507" w:rsidRDefault="00803507" w:rsidP="008035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29A8" w14:textId="4A032928" w:rsidR="00803507" w:rsidRPr="000E23EA" w:rsidRDefault="00803507" w:rsidP="00594870">
            <w:pPr>
              <w:pStyle w:val="a6"/>
              <w:numPr>
                <w:ilvl w:val="0"/>
                <w:numId w:val="1"/>
              </w:numPr>
              <w:spacing w:before="120" w:after="0" w:line="240" w:lineRule="auto"/>
              <w:ind w:left="382" w:hanging="38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Triglycerides (TRIG)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F89B" w14:textId="4A92502E" w:rsidR="00803507" w:rsidRPr="007B4084" w:rsidRDefault="007B4084" w:rsidP="00803507">
            <w:pPr>
              <w:tabs>
                <w:tab w:val="left" w:pos="34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Enzymatic Colorymetric</w:t>
            </w:r>
            <w:r w:rsidR="003822B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(GPO)</w:t>
            </w:r>
          </w:p>
        </w:tc>
      </w:tr>
      <w:tr w:rsidR="00594870" w:rsidRPr="000E23EA" w14:paraId="6D27DD4C" w14:textId="77777777" w:rsidTr="00803507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1848D" w14:textId="77777777" w:rsidR="00594870" w:rsidRPr="00803507" w:rsidRDefault="00594870" w:rsidP="0059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DB48" w14:textId="33786589" w:rsidR="00594870" w:rsidRPr="000E23EA" w:rsidRDefault="00594870" w:rsidP="00594870">
            <w:pPr>
              <w:pStyle w:val="a6"/>
              <w:numPr>
                <w:ilvl w:val="0"/>
                <w:numId w:val="1"/>
              </w:numPr>
              <w:spacing w:before="120" w:after="0" w:line="240" w:lineRule="auto"/>
              <w:ind w:left="382" w:hanging="38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Sodium (Na)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2CA1" w14:textId="2AD2DB8C" w:rsidR="00594870" w:rsidRPr="000E23EA" w:rsidRDefault="007B4084" w:rsidP="00594870">
            <w:pPr>
              <w:tabs>
                <w:tab w:val="left" w:pos="34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P</w:t>
            </w:r>
            <w:r w:rsidRPr="007B40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otentiometric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(</w:t>
            </w:r>
            <w:r w:rsidR="00594870"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ISE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)</w:t>
            </w:r>
          </w:p>
        </w:tc>
      </w:tr>
      <w:tr w:rsidR="00594870" w:rsidRPr="000E23EA" w14:paraId="4DD1D69F" w14:textId="77777777" w:rsidTr="00803507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5D0A3" w14:textId="77777777" w:rsidR="00594870" w:rsidRPr="00803507" w:rsidRDefault="00594870" w:rsidP="0059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A740" w14:textId="2F8F78FC" w:rsidR="00594870" w:rsidRPr="000E23EA" w:rsidRDefault="00594870" w:rsidP="00594870">
            <w:pPr>
              <w:pStyle w:val="a6"/>
              <w:numPr>
                <w:ilvl w:val="0"/>
                <w:numId w:val="1"/>
              </w:numPr>
              <w:spacing w:before="120" w:after="0" w:line="240" w:lineRule="auto"/>
              <w:ind w:left="382" w:hanging="38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Potassium (K)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1844" w14:textId="7E306F34" w:rsidR="00594870" w:rsidRPr="000E23EA" w:rsidRDefault="007B4084" w:rsidP="00594870">
            <w:pPr>
              <w:tabs>
                <w:tab w:val="left" w:pos="34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P</w:t>
            </w:r>
            <w:r w:rsidRPr="007B40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otentiometric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(</w:t>
            </w: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ISE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)</w:t>
            </w:r>
          </w:p>
        </w:tc>
      </w:tr>
      <w:tr w:rsidR="00594870" w:rsidRPr="00803507" w14:paraId="3547295A" w14:textId="77777777" w:rsidTr="00803507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BA35E" w14:textId="77777777" w:rsidR="00594870" w:rsidRPr="00803507" w:rsidRDefault="00594870" w:rsidP="0059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1347" w14:textId="49796B6D" w:rsidR="00594870" w:rsidRPr="000E23EA" w:rsidRDefault="00594870" w:rsidP="00594870">
            <w:pPr>
              <w:pStyle w:val="a6"/>
              <w:numPr>
                <w:ilvl w:val="0"/>
                <w:numId w:val="1"/>
              </w:numPr>
              <w:spacing w:before="120" w:after="0" w:line="240" w:lineRule="auto"/>
              <w:ind w:left="382" w:hanging="38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Iron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8B98" w14:textId="4BFB124D" w:rsidR="00594870" w:rsidRPr="000E23EA" w:rsidRDefault="005E304D" w:rsidP="00594870">
            <w:pPr>
              <w:tabs>
                <w:tab w:val="left" w:pos="34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C</w:t>
            </w:r>
            <w:r w:rsidRPr="007B40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olorimetric</w:t>
            </w:r>
          </w:p>
        </w:tc>
      </w:tr>
      <w:tr w:rsidR="00594870" w:rsidRPr="00803507" w14:paraId="75C23219" w14:textId="77777777" w:rsidTr="00803507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3D5B3" w14:textId="77777777" w:rsidR="00594870" w:rsidRPr="00803507" w:rsidRDefault="00594870" w:rsidP="0059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0F4B" w14:textId="442116DB" w:rsidR="00594870" w:rsidRPr="000E23EA" w:rsidRDefault="00594870" w:rsidP="00594870">
            <w:pPr>
              <w:pStyle w:val="a6"/>
              <w:numPr>
                <w:ilvl w:val="0"/>
                <w:numId w:val="1"/>
              </w:numPr>
              <w:spacing w:before="120" w:after="0" w:line="240" w:lineRule="auto"/>
              <w:ind w:left="382" w:hanging="38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Creatinine kinase (CK)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6CDC" w14:textId="72443851" w:rsidR="00594870" w:rsidRPr="000E23EA" w:rsidRDefault="005E304D" w:rsidP="00594870">
            <w:pPr>
              <w:tabs>
                <w:tab w:val="left" w:pos="34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Enzymatic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 (</w:t>
            </w:r>
            <w:r w:rsidR="00594870"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NAC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)</w:t>
            </w:r>
          </w:p>
        </w:tc>
      </w:tr>
      <w:tr w:rsidR="00594870" w:rsidRPr="00803507" w14:paraId="0C7034DC" w14:textId="77777777" w:rsidTr="009E345E">
        <w:trPr>
          <w:trHeight w:val="40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9F2D1" w14:textId="77777777" w:rsidR="00594870" w:rsidRPr="00803507" w:rsidRDefault="00594870" w:rsidP="0059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51503" w14:textId="260A1145" w:rsidR="00594870" w:rsidRPr="000E23EA" w:rsidRDefault="00594870" w:rsidP="00594870">
            <w:pPr>
              <w:pStyle w:val="a6"/>
              <w:numPr>
                <w:ilvl w:val="0"/>
                <w:numId w:val="1"/>
              </w:numPr>
              <w:spacing w:before="120" w:after="0" w:line="240" w:lineRule="auto"/>
              <w:ind w:left="382" w:hanging="38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Albumin (ALB)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4132B" w14:textId="77777777" w:rsidR="00594870" w:rsidRPr="000E23EA" w:rsidRDefault="00594870" w:rsidP="00594870">
            <w:pPr>
              <w:tabs>
                <w:tab w:val="left" w:pos="34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Colorimetric (BCG)</w:t>
            </w:r>
          </w:p>
        </w:tc>
      </w:tr>
      <w:tr w:rsidR="00594870" w:rsidRPr="00803507" w14:paraId="5A15E6D7" w14:textId="77777777" w:rsidTr="009E345E">
        <w:trPr>
          <w:trHeight w:val="4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8A667" w14:textId="77777777" w:rsidR="00594870" w:rsidRPr="00803507" w:rsidRDefault="00594870" w:rsidP="00594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48606" w14:textId="5FDCAE4E" w:rsidR="00594870" w:rsidRPr="000E23EA" w:rsidRDefault="00594870" w:rsidP="00594870">
            <w:pPr>
              <w:pStyle w:val="a6"/>
              <w:numPr>
                <w:ilvl w:val="0"/>
                <w:numId w:val="1"/>
              </w:numPr>
              <w:spacing w:before="120" w:after="0" w:line="240" w:lineRule="auto"/>
              <w:ind w:left="382" w:hanging="38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Total Protein (TP)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66E65" w14:textId="201FAA65" w:rsidR="00594870" w:rsidRPr="000E23EA" w:rsidRDefault="005E304D" w:rsidP="00594870">
            <w:pPr>
              <w:tabs>
                <w:tab w:val="left" w:pos="34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C</w:t>
            </w:r>
            <w:r w:rsidRPr="007B40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 xml:space="preserve">olorimetric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(</w:t>
            </w:r>
            <w:r w:rsidR="00594870" w:rsidRPr="000E23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Biuret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)</w:t>
            </w:r>
          </w:p>
        </w:tc>
      </w:tr>
    </w:tbl>
    <w:p w14:paraId="39B8AEF1" w14:textId="77777777" w:rsidR="00803507" w:rsidRPr="00803507" w:rsidRDefault="00803507" w:rsidP="00803507">
      <w:pPr>
        <w:spacing w:after="0" w:line="240" w:lineRule="auto"/>
        <w:ind w:right="-766" w:hanging="426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en-GB"/>
          <w14:ligatures w14:val="none"/>
        </w:rPr>
      </w:pPr>
      <w:r w:rsidRPr="00803507">
        <w:rPr>
          <w:rFonts w:ascii="Times New Roman" w:eastAsia="Times New Roman" w:hAnsi="Times New Roman" w:cs="Times New Roman"/>
          <w:i/>
          <w:iCs/>
          <w:noProof/>
          <w:kern w:val="0"/>
          <w:sz w:val="18"/>
          <w:szCs w:val="18"/>
          <w:lang w:val="en-GB"/>
          <w14:ligatures w14:val="none"/>
        </w:rPr>
        <w:t>*Reference to the commercial name of a specific analyzer,  refers to a specific analytical method and protocol</w:t>
      </w:r>
      <w:r w:rsidRPr="00803507">
        <w:rPr>
          <w:rFonts w:ascii="Times New Roman" w:eastAsia="Times New Roman" w:hAnsi="Times New Roman" w:cs="Times New Roman"/>
          <w:i/>
          <w:iCs/>
          <w:noProof/>
          <w:kern w:val="0"/>
          <w:sz w:val="18"/>
          <w:szCs w:val="18"/>
          <w:lang w:val="en-GB"/>
          <w14:ligatures w14:val="none"/>
        </w:rPr>
        <w:tab/>
      </w:r>
    </w:p>
    <w:p w14:paraId="7D1C316F" w14:textId="77777777" w:rsidR="00803507" w:rsidRPr="00803507" w:rsidRDefault="00803507" w:rsidP="00803507">
      <w:pPr>
        <w:spacing w:after="0" w:line="240" w:lineRule="auto"/>
        <w:ind w:right="-766" w:hanging="426"/>
        <w:rPr>
          <w:rFonts w:ascii="Times New Roman" w:eastAsia="Times New Roman" w:hAnsi="Times New Roman" w:cs="Times New Roman"/>
          <w:i/>
          <w:iCs/>
          <w:noProof/>
          <w:kern w:val="0"/>
          <w:sz w:val="20"/>
          <w:szCs w:val="20"/>
          <w:lang w:val="en-US"/>
          <w14:ligatures w14:val="none"/>
        </w:rPr>
      </w:pPr>
      <w:r w:rsidRPr="00803507">
        <w:rPr>
          <w:rFonts w:ascii="Times New Roman" w:eastAsia="Times New Roman" w:hAnsi="Times New Roman" w:cs="Times New Roman"/>
          <w:i/>
          <w:iCs/>
          <w:noProof/>
          <w:kern w:val="0"/>
          <w:sz w:val="20"/>
          <w:szCs w:val="20"/>
          <w:lang w:val="en-GB"/>
          <w14:ligatures w14:val="none"/>
        </w:rPr>
        <w:t>*</w:t>
      </w:r>
      <w:r w:rsidRPr="00803507">
        <w:rPr>
          <w:rFonts w:ascii="Times New Roman" w:eastAsia="Times New Roman" w:hAnsi="Times New Roman" w:cs="Times New Roman"/>
          <w:i/>
          <w:iCs/>
          <w:noProof/>
          <w:kern w:val="0"/>
          <w:sz w:val="20"/>
          <w:szCs w:val="20"/>
          <w:lang w:val="en-US"/>
          <w14:ligatures w14:val="none"/>
        </w:rPr>
        <w:t>*</w:t>
      </w:r>
      <w:r w:rsidRPr="00803507">
        <w:rPr>
          <w:rFonts w:ascii="Times New Roman" w:eastAsia="Times New Roman" w:hAnsi="Times New Roman" w:cs="Times New Roman"/>
          <w:i/>
          <w:iCs/>
          <w:noProof/>
          <w:kern w:val="0"/>
          <w:sz w:val="20"/>
          <w:szCs w:val="20"/>
          <w:lang w:val="en-GB"/>
          <w14:ligatures w14:val="none"/>
        </w:rPr>
        <w:t>IFCC: International Federation of Clinical Chemistry</w:t>
      </w:r>
    </w:p>
    <w:p w14:paraId="3DA16004" w14:textId="77777777" w:rsidR="00803507" w:rsidRPr="00803507" w:rsidRDefault="00803507" w:rsidP="00803507">
      <w:pPr>
        <w:spacing w:after="0" w:line="240" w:lineRule="auto"/>
        <w:ind w:right="-766" w:hanging="426"/>
        <w:rPr>
          <w:rFonts w:ascii="Times New Roman" w:eastAsia="Times New Roman" w:hAnsi="Times New Roman" w:cs="Times New Roman"/>
          <w:i/>
          <w:iCs/>
          <w:noProof/>
          <w:kern w:val="0"/>
          <w:sz w:val="20"/>
          <w:szCs w:val="20"/>
          <w:lang w:val="en-US"/>
          <w14:ligatures w14:val="none"/>
        </w:rPr>
      </w:pPr>
    </w:p>
    <w:p w14:paraId="422E996A" w14:textId="77777777" w:rsidR="00566ECD" w:rsidRPr="004E6788" w:rsidRDefault="00566ECD" w:rsidP="005B268C">
      <w:pPr>
        <w:spacing w:after="0" w:line="240" w:lineRule="auto"/>
        <w:ind w:right="-1528" w:hanging="426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en-US"/>
          <w14:ligatures w14:val="none"/>
        </w:rPr>
      </w:pPr>
    </w:p>
    <w:p w14:paraId="3D11B419" w14:textId="77777777" w:rsidR="00566ECD" w:rsidRPr="004E6788" w:rsidRDefault="00566ECD" w:rsidP="005B268C">
      <w:pPr>
        <w:spacing w:after="0" w:line="240" w:lineRule="auto"/>
        <w:ind w:right="-1528" w:hanging="426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en-US"/>
          <w14:ligatures w14:val="none"/>
        </w:rPr>
      </w:pPr>
    </w:p>
    <w:p w14:paraId="38ED8BC2" w14:textId="77777777" w:rsidR="00566ECD" w:rsidRPr="004E6788" w:rsidRDefault="00566ECD" w:rsidP="005B268C">
      <w:pPr>
        <w:spacing w:after="0" w:line="240" w:lineRule="auto"/>
        <w:ind w:right="-1528" w:hanging="426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en-US"/>
          <w14:ligatures w14:val="none"/>
        </w:rPr>
      </w:pPr>
    </w:p>
    <w:p w14:paraId="7971549D" w14:textId="77777777" w:rsidR="00566ECD" w:rsidRPr="004E6788" w:rsidRDefault="00566ECD" w:rsidP="005B268C">
      <w:pPr>
        <w:spacing w:after="0" w:line="240" w:lineRule="auto"/>
        <w:ind w:right="-1528" w:hanging="426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en-US"/>
          <w14:ligatures w14:val="none"/>
        </w:rPr>
      </w:pPr>
    </w:p>
    <w:p w14:paraId="110B5B73" w14:textId="77777777" w:rsidR="00566ECD" w:rsidRPr="004E6788" w:rsidRDefault="00566ECD" w:rsidP="005B268C">
      <w:pPr>
        <w:spacing w:after="0" w:line="240" w:lineRule="auto"/>
        <w:ind w:right="-1528" w:hanging="426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en-US"/>
          <w14:ligatures w14:val="none"/>
        </w:rPr>
      </w:pPr>
    </w:p>
    <w:p w14:paraId="72ED5A7C" w14:textId="0BC7F4EA" w:rsidR="00803507" w:rsidRPr="003822BD" w:rsidRDefault="00803507" w:rsidP="005B268C">
      <w:pPr>
        <w:spacing w:after="0" w:line="240" w:lineRule="auto"/>
        <w:ind w:right="-1528" w:hanging="426"/>
        <w:rPr>
          <w:rFonts w:ascii="Times New Roman" w:eastAsia="Times New Roman" w:hAnsi="Times New Roman" w:cs="Times New Roman"/>
          <w:i/>
          <w:noProof/>
          <w:kern w:val="0"/>
          <w:sz w:val="20"/>
          <w:szCs w:val="20"/>
          <w:lang w:val="en-US"/>
          <w14:ligatures w14:val="none"/>
        </w:rPr>
      </w:pPr>
      <w:r w:rsidRPr="00803507"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en-US"/>
          <w14:ligatures w14:val="none"/>
        </w:rPr>
        <w:t xml:space="preserve">Site of assessment: </w:t>
      </w:r>
      <w:r w:rsidRPr="003822B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val="en-US"/>
          <w14:ligatures w14:val="none"/>
        </w:rPr>
        <w:t xml:space="preserve">Permanent laboratory </w:t>
      </w:r>
      <w:r w:rsidR="00CB59A8" w:rsidRPr="003822B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val="en-US"/>
          <w14:ligatures w14:val="none"/>
        </w:rPr>
        <w:t xml:space="preserve">premises, </w:t>
      </w:r>
      <w:proofErr w:type="spellStart"/>
      <w:r w:rsidR="00A77FAE" w:rsidRPr="003822BD">
        <w:rPr>
          <w:rFonts w:ascii="Times New Roman" w:eastAsia="Times New Roman" w:hAnsi="Times New Roman" w:cs="Times New Roman"/>
          <w:b/>
          <w:kern w:val="0"/>
          <w:sz w:val="22"/>
          <w:szCs w:val="20"/>
          <w:lang w:val="en-US"/>
          <w14:ligatures w14:val="none"/>
        </w:rPr>
        <w:t>Adrianoupoleos</w:t>
      </w:r>
      <w:proofErr w:type="spellEnd"/>
      <w:r w:rsidR="00A77FAE" w:rsidRPr="003822BD">
        <w:rPr>
          <w:rFonts w:ascii="Times New Roman" w:eastAsia="Times New Roman" w:hAnsi="Times New Roman" w:cs="Times New Roman"/>
          <w:b/>
          <w:kern w:val="0"/>
          <w:sz w:val="22"/>
          <w:szCs w:val="20"/>
          <w:lang w:val="en-US"/>
          <w14:ligatures w14:val="none"/>
        </w:rPr>
        <w:t xml:space="preserve"> 1, </w:t>
      </w:r>
      <w:proofErr w:type="spellStart"/>
      <w:r w:rsidR="00A77FAE" w:rsidRPr="003822BD">
        <w:rPr>
          <w:rFonts w:ascii="Times New Roman" w:eastAsia="Times New Roman" w:hAnsi="Times New Roman" w:cs="Times New Roman"/>
          <w:b/>
          <w:kern w:val="0"/>
          <w:sz w:val="22"/>
          <w:szCs w:val="20"/>
          <w:lang w:val="en-US"/>
          <w14:ligatures w14:val="none"/>
        </w:rPr>
        <w:t>Kalamaria</w:t>
      </w:r>
      <w:proofErr w:type="spellEnd"/>
      <w:r w:rsidR="00A77FAE" w:rsidRPr="003822BD">
        <w:rPr>
          <w:rFonts w:ascii="Times New Roman" w:eastAsia="Times New Roman" w:hAnsi="Times New Roman" w:cs="Times New Roman"/>
          <w:b/>
          <w:kern w:val="0"/>
          <w:sz w:val="22"/>
          <w:szCs w:val="20"/>
          <w:lang w:val="en-US"/>
          <w14:ligatures w14:val="none"/>
        </w:rPr>
        <w:t>, Thessaloniki</w:t>
      </w:r>
      <w:r w:rsidRPr="003822BD">
        <w:rPr>
          <w:rFonts w:ascii="Times New Roman" w:eastAsia="Times New Roman" w:hAnsi="Times New Roman" w:cs="Times New Roman"/>
          <w:b/>
          <w:kern w:val="0"/>
          <w:sz w:val="22"/>
          <w:szCs w:val="20"/>
          <w:lang w:val="en-US"/>
          <w14:ligatures w14:val="none"/>
        </w:rPr>
        <w:t>.</w:t>
      </w:r>
    </w:p>
    <w:p w14:paraId="16B52981" w14:textId="5623F44B" w:rsidR="00803507" w:rsidRPr="003822BD" w:rsidRDefault="00803507" w:rsidP="005B268C">
      <w:pPr>
        <w:tabs>
          <w:tab w:val="left" w:pos="2835"/>
        </w:tabs>
        <w:spacing w:after="0" w:line="240" w:lineRule="auto"/>
        <w:ind w:left="3119" w:right="-808" w:hanging="3545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BR"/>
          <w14:ligatures w14:val="none"/>
        </w:rPr>
      </w:pPr>
      <w:r w:rsidRPr="003822BD"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BR"/>
          <w14:ligatures w14:val="none"/>
        </w:rPr>
        <w:t xml:space="preserve">Sites of primary sample collection:   </w:t>
      </w:r>
      <w:r w:rsidRPr="003822BD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pt-BR"/>
          <w14:ligatures w14:val="none"/>
        </w:rPr>
        <w:t>1.</w:t>
      </w:r>
      <w:r w:rsidRPr="003822BD">
        <w:rPr>
          <w:rFonts w:ascii="Times New Roman" w:eastAsia="Times New Roman" w:hAnsi="Times New Roman" w:cs="Times New Roman"/>
          <w:b/>
          <w:kern w:val="0"/>
          <w:sz w:val="22"/>
          <w:szCs w:val="20"/>
          <w:lang w:val="en-US"/>
          <w14:ligatures w14:val="none"/>
        </w:rPr>
        <w:t xml:space="preserve"> </w:t>
      </w:r>
      <w:r w:rsidR="00A77FAE" w:rsidRPr="00697BD9">
        <w:rPr>
          <w:rFonts w:ascii="Times New Roman" w:eastAsia="Times New Roman" w:hAnsi="Times New Roman" w:cs="Times New Roman"/>
          <w:b/>
          <w:kern w:val="0"/>
          <w:sz w:val="22"/>
          <w:szCs w:val="20"/>
          <w:lang w:val="it-IT"/>
          <w14:ligatures w14:val="none"/>
        </w:rPr>
        <w:t>Adrianoupoleos 1, Kalamaria, Thessaloniki</w:t>
      </w:r>
      <w:r w:rsidR="00A77FAE" w:rsidRPr="003822BD">
        <w:rPr>
          <w:rFonts w:ascii="Times New Roman" w:eastAsia="Times New Roman" w:hAnsi="Times New Roman" w:cs="Times New Roman"/>
          <w:b/>
          <w:kern w:val="0"/>
          <w:sz w:val="22"/>
          <w:szCs w:val="20"/>
          <w:lang w:val="pt-BR"/>
          <w14:ligatures w14:val="none"/>
        </w:rPr>
        <w:t xml:space="preserve"> </w:t>
      </w:r>
      <w:r w:rsidRPr="003822BD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pt-BR"/>
          <w14:ligatures w14:val="none"/>
        </w:rPr>
        <w:t>(central laboratory)</w:t>
      </w:r>
    </w:p>
    <w:p w14:paraId="3F06076A" w14:textId="1B458476" w:rsidR="00803507" w:rsidRPr="003822BD" w:rsidRDefault="00803507" w:rsidP="005B268C">
      <w:pPr>
        <w:tabs>
          <w:tab w:val="left" w:pos="2835"/>
        </w:tabs>
        <w:spacing w:after="0" w:line="240" w:lineRule="auto"/>
        <w:ind w:left="-426" w:right="-808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BR"/>
          <w14:ligatures w14:val="none"/>
        </w:rPr>
      </w:pPr>
      <w:r w:rsidRPr="003822BD"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BR"/>
          <w14:ligatures w14:val="none"/>
        </w:rPr>
        <w:tab/>
      </w:r>
      <w:r w:rsidRPr="003822BD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pt-BR"/>
          <w14:ligatures w14:val="none"/>
        </w:rPr>
        <w:t>2.</w:t>
      </w:r>
      <w:r w:rsidRPr="003822BD"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BR"/>
          <w14:ligatures w14:val="none"/>
        </w:rPr>
        <w:t xml:space="preserve"> </w:t>
      </w:r>
      <w:r w:rsidR="00A77FAE" w:rsidRPr="003822BD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val="pt-BR"/>
          <w14:ligatures w14:val="none"/>
        </w:rPr>
        <w:t xml:space="preserve">Metamorfoseos 26, Kalamaria, Thessaloniki </w:t>
      </w:r>
      <w:r w:rsidRPr="003822BD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pt-BR"/>
          <w14:ligatures w14:val="none"/>
        </w:rPr>
        <w:t>(branch)</w:t>
      </w:r>
    </w:p>
    <w:p w14:paraId="13874F7F" w14:textId="2ABDAC95" w:rsidR="00A77FAE" w:rsidRPr="00697BD9" w:rsidRDefault="00A77FAE" w:rsidP="005B268C">
      <w:pPr>
        <w:tabs>
          <w:tab w:val="left" w:pos="2835"/>
        </w:tabs>
        <w:spacing w:after="0" w:line="240" w:lineRule="auto"/>
        <w:ind w:left="2977" w:right="-808" w:hanging="283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pt-BR"/>
          <w14:ligatures w14:val="none"/>
        </w:rPr>
      </w:pPr>
      <w:r w:rsidRPr="003822BD"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BR"/>
          <w14:ligatures w14:val="none"/>
        </w:rPr>
        <w:tab/>
      </w:r>
      <w:r w:rsidRPr="003822BD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pt-BR"/>
          <w14:ligatures w14:val="none"/>
        </w:rPr>
        <w:t>3.</w:t>
      </w:r>
      <w:r w:rsidRPr="00697BD9">
        <w:rPr>
          <w:rFonts w:ascii="Open Sans" w:hAnsi="Open Sans" w:cs="Open Sans"/>
          <w:b/>
          <w:bCs/>
          <w:color w:val="13263E"/>
          <w:sz w:val="23"/>
          <w:szCs w:val="23"/>
          <w:shd w:val="clear" w:color="auto" w:fill="FFFFFF"/>
          <w:lang w:val="pt-BR"/>
        </w:rPr>
        <w:t xml:space="preserve"> </w:t>
      </w:r>
      <w:r w:rsidRPr="00697BD9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pt-BR"/>
          <w14:ligatures w14:val="none"/>
        </w:rPr>
        <w:t>Pavlou Mela 5 (Evosmos pedestrian street), Evosmos, Thessaloniki (branch)</w:t>
      </w:r>
    </w:p>
    <w:p w14:paraId="65574745" w14:textId="529339BD" w:rsidR="00803507" w:rsidRPr="00697BD9" w:rsidRDefault="00803507" w:rsidP="005B268C">
      <w:pPr>
        <w:tabs>
          <w:tab w:val="left" w:pos="2835"/>
        </w:tabs>
        <w:spacing w:after="0" w:line="240" w:lineRule="auto"/>
        <w:ind w:left="-426" w:right="-808"/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BR"/>
          <w14:ligatures w14:val="none"/>
        </w:rPr>
      </w:pPr>
      <w:r w:rsidRPr="003822BD"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pt-BR"/>
          <w14:ligatures w14:val="none"/>
        </w:rPr>
        <w:t xml:space="preserve">Approved signatories: </w:t>
      </w:r>
      <w:r w:rsidR="00A77FAE" w:rsidRPr="003822B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BR"/>
          <w14:ligatures w14:val="none"/>
        </w:rPr>
        <w:t>Io</w:t>
      </w:r>
      <w:r w:rsidR="0014272F" w:rsidRPr="003822B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BR"/>
          <w14:ligatures w14:val="none"/>
        </w:rPr>
        <w:t>a</w:t>
      </w:r>
      <w:r w:rsidR="00A77FAE" w:rsidRPr="003822B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BR"/>
          <w14:ligatures w14:val="none"/>
        </w:rPr>
        <w:t xml:space="preserve">nna Tzima, </w:t>
      </w:r>
      <w:r w:rsidR="003822BD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val="pt-BR"/>
          <w14:ligatures w14:val="none"/>
        </w:rPr>
        <w:t>Aristeidis Zaires, Vasileios Katsirmas, Marianthi Pagouni</w:t>
      </w:r>
    </w:p>
    <w:p w14:paraId="60561322" w14:textId="77777777" w:rsidR="00803507" w:rsidRPr="00697BD9" w:rsidRDefault="00803507" w:rsidP="005B268C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2"/>
          <w:szCs w:val="20"/>
          <w:lang w:val="pt-BR"/>
          <w14:ligatures w14:val="none"/>
        </w:rPr>
      </w:pPr>
      <w:r w:rsidRPr="00697BD9">
        <w:rPr>
          <w:rFonts w:ascii="Times New Roman" w:eastAsia="Times New Roman" w:hAnsi="Times New Roman" w:cs="Times New Roman"/>
          <w:kern w:val="0"/>
          <w:sz w:val="22"/>
          <w:szCs w:val="20"/>
          <w:lang w:val="pt-BR"/>
          <w14:ligatures w14:val="none"/>
        </w:rPr>
        <w:t xml:space="preserve">                           </w:t>
      </w:r>
    </w:p>
    <w:p w14:paraId="6128DCDC" w14:textId="6401FC81" w:rsidR="00803507" w:rsidRPr="00803507" w:rsidRDefault="00803507" w:rsidP="005B268C">
      <w:pPr>
        <w:spacing w:after="0" w:line="240" w:lineRule="auto"/>
        <w:ind w:left="3120" w:right="-808" w:hanging="3546"/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</w:pPr>
      <w:r w:rsidRPr="00803507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The Accreditation Certificate No. </w:t>
      </w:r>
      <w:r w:rsidR="0013152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en-US"/>
          <w14:ligatures w14:val="none"/>
        </w:rPr>
        <w:t>1501</w:t>
      </w:r>
      <w:r w:rsidRPr="00803507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, to ELOT EN ISO 15189:2022, is valid until </w:t>
      </w:r>
      <w:r w:rsidR="0013152C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27</w:t>
      </w:r>
      <w:r w:rsidR="008D5EE2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.05.2031</w:t>
      </w:r>
      <w:r w:rsidRPr="00803507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.</w:t>
      </w:r>
    </w:p>
    <w:p w14:paraId="77ADD822" w14:textId="77777777" w:rsidR="00803507" w:rsidRPr="00803507" w:rsidRDefault="00803507" w:rsidP="005B268C">
      <w:pPr>
        <w:spacing w:after="0" w:line="240" w:lineRule="auto"/>
        <w:ind w:left="3120" w:right="-808" w:hanging="426"/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634985FD" w14:textId="77777777" w:rsidR="00803507" w:rsidRPr="00803507" w:rsidRDefault="00803507" w:rsidP="00803507">
      <w:pPr>
        <w:suppressAutoHyphens/>
        <w:spacing w:after="0" w:line="240" w:lineRule="auto"/>
        <w:ind w:left="-850" w:right="-840" w:hanging="426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ar-SA"/>
          <w14:ligatures w14:val="none"/>
        </w:rPr>
      </w:pPr>
    </w:p>
    <w:p w14:paraId="16A61BA5" w14:textId="01F1562E" w:rsidR="00803507" w:rsidRPr="00803507" w:rsidRDefault="00803507" w:rsidP="00BA7ABC">
      <w:pPr>
        <w:suppressAutoHyphens/>
        <w:spacing w:after="0" w:line="240" w:lineRule="auto"/>
        <w:ind w:left="142" w:right="-840" w:firstLine="283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ar-SA"/>
          <w14:ligatures w14:val="none"/>
        </w:rPr>
      </w:pPr>
      <w:r w:rsidRPr="00803507">
        <w:rPr>
          <w:rFonts w:ascii="Times New Roman" w:eastAsia="Times New Roman" w:hAnsi="Times New Roman" w:cs="Times New Roman"/>
          <w:kern w:val="0"/>
          <w:sz w:val="22"/>
          <w:szCs w:val="22"/>
          <w:lang w:val="en-US" w:eastAsia="ar-SA"/>
          <w14:ligatures w14:val="none"/>
        </w:rPr>
        <w:t xml:space="preserve"> Athens, </w:t>
      </w:r>
      <w:r w:rsidR="004E678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ar-SA"/>
          <w14:ligatures w14:val="none"/>
        </w:rPr>
        <w:t>28</w:t>
      </w:r>
      <w:r w:rsidR="004E6788" w:rsidRPr="004E6788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val="en-US" w:eastAsia="ar-SA"/>
          <w14:ligatures w14:val="none"/>
        </w:rPr>
        <w:t>th</w:t>
      </w:r>
      <w:r w:rsidR="004E6788">
        <w:rPr>
          <w:rFonts w:ascii="Times New Roman" w:eastAsia="Times New Roman" w:hAnsi="Times New Roman" w:cs="Times New Roman"/>
          <w:kern w:val="0"/>
          <w:sz w:val="22"/>
          <w:szCs w:val="22"/>
          <w:lang w:val="en-US" w:eastAsia="ar-SA"/>
          <w14:ligatures w14:val="none"/>
        </w:rPr>
        <w:t xml:space="preserve"> May 2026</w:t>
      </w:r>
    </w:p>
    <w:p w14:paraId="7D7F4F85" w14:textId="77777777" w:rsidR="00803507" w:rsidRPr="00803507" w:rsidRDefault="00803507" w:rsidP="00803507">
      <w:pPr>
        <w:tabs>
          <w:tab w:val="center" w:pos="6237"/>
        </w:tabs>
        <w:suppressAutoHyphens/>
        <w:spacing w:after="0" w:line="240" w:lineRule="auto"/>
        <w:ind w:hanging="426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ar-SA"/>
          <w14:ligatures w14:val="none"/>
        </w:rPr>
      </w:pPr>
      <w:r w:rsidRPr="00803507">
        <w:rPr>
          <w:rFonts w:ascii="Times New Roman" w:eastAsia="Times New Roman" w:hAnsi="Times New Roman" w:cs="Times New Roman"/>
          <w:kern w:val="0"/>
          <w:sz w:val="22"/>
          <w:szCs w:val="22"/>
          <w:lang w:val="en-US" w:eastAsia="ar-SA"/>
          <w14:ligatures w14:val="none"/>
        </w:rPr>
        <w:tab/>
        <w:t xml:space="preserve">    </w:t>
      </w:r>
    </w:p>
    <w:p w14:paraId="181AA591" w14:textId="77777777" w:rsidR="00803507" w:rsidRPr="00803507" w:rsidRDefault="00803507" w:rsidP="00803507">
      <w:pPr>
        <w:tabs>
          <w:tab w:val="center" w:pos="6237"/>
        </w:tabs>
        <w:suppressAutoHyphens/>
        <w:spacing w:after="0" w:line="240" w:lineRule="auto"/>
        <w:ind w:hanging="426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ar-SA"/>
          <w14:ligatures w14:val="none"/>
        </w:rPr>
      </w:pPr>
    </w:p>
    <w:p w14:paraId="514E7614" w14:textId="77777777" w:rsidR="00803507" w:rsidRPr="00803507" w:rsidRDefault="00803507" w:rsidP="00803507">
      <w:pPr>
        <w:tabs>
          <w:tab w:val="center" w:pos="6237"/>
        </w:tabs>
        <w:suppressAutoHyphens/>
        <w:spacing w:after="0" w:line="240" w:lineRule="auto"/>
        <w:ind w:hanging="426"/>
        <w:rPr>
          <w:rFonts w:ascii="Times New Roman" w:eastAsia="Times New Roman" w:hAnsi="Times New Roman" w:cs="Times New Roman"/>
          <w:kern w:val="0"/>
          <w:sz w:val="22"/>
          <w:szCs w:val="22"/>
          <w:lang w:val="en-US" w:eastAsia="ar-SA"/>
          <w14:ligatures w14:val="none"/>
        </w:rPr>
      </w:pPr>
    </w:p>
    <w:p w14:paraId="4A14C544" w14:textId="671E57C2" w:rsidR="00803507" w:rsidRPr="00803507" w:rsidRDefault="00803507" w:rsidP="00803507">
      <w:pPr>
        <w:suppressAutoHyphens/>
        <w:spacing w:after="0" w:line="240" w:lineRule="auto"/>
        <w:ind w:left="6237" w:hanging="426"/>
        <w:rPr>
          <w:rFonts w:ascii="Times New Roman" w:eastAsia="Times New Roman" w:hAnsi="Times New Roman" w:cs="Times New Roman"/>
          <w:kern w:val="0"/>
          <w:sz w:val="22"/>
          <w:szCs w:val="20"/>
          <w:lang w:val="en-US" w:eastAsia="ar-SA"/>
          <w14:ligatures w14:val="none"/>
        </w:rPr>
      </w:pPr>
      <w:r w:rsidRPr="00803507">
        <w:rPr>
          <w:rFonts w:ascii="Times New Roman" w:eastAsia="Times New Roman" w:hAnsi="Times New Roman" w:cs="Times New Roman"/>
          <w:kern w:val="0"/>
          <w:sz w:val="22"/>
          <w:szCs w:val="22"/>
          <w:lang w:val="en-US" w:eastAsia="ar-SA"/>
          <w14:ligatures w14:val="none"/>
        </w:rPr>
        <w:t xml:space="preserve">                                                                                                    </w:t>
      </w:r>
      <w:r w:rsidRPr="00803507">
        <w:rPr>
          <w:rFonts w:ascii="Times New Roman" w:eastAsia="Times New Roman" w:hAnsi="Times New Roman" w:cs="Times New Roman"/>
          <w:kern w:val="0"/>
          <w:sz w:val="22"/>
          <w:szCs w:val="20"/>
          <w:lang w:val="en-US" w:eastAsia="ar-SA"/>
          <w14:ligatures w14:val="none"/>
        </w:rPr>
        <w:t xml:space="preserve">       </w:t>
      </w:r>
    </w:p>
    <w:p w14:paraId="161E76F5" w14:textId="5E7DF809" w:rsidR="00302A48" w:rsidRPr="00302A48" w:rsidRDefault="00803507" w:rsidP="00302A48">
      <w:pPr>
        <w:spacing w:after="0" w:line="240" w:lineRule="auto"/>
        <w:ind w:left="4536" w:right="-766" w:firstLine="1985"/>
        <w:rPr>
          <w:rFonts w:ascii="Times New Roman" w:eastAsia="Times New Roman" w:hAnsi="Times New Roman" w:cs="Times New Roman"/>
          <w:i/>
          <w:kern w:val="0"/>
          <w:sz w:val="22"/>
          <w:szCs w:val="20"/>
          <w:lang w:val="en-US" w:eastAsia="ar-SA"/>
          <w14:ligatures w14:val="none"/>
        </w:rPr>
      </w:pPr>
      <w:r w:rsidRPr="00803507">
        <w:rPr>
          <w:rFonts w:ascii="Times New Roman" w:eastAsia="Times New Roman" w:hAnsi="Times New Roman" w:cs="Times New Roman"/>
          <w:i/>
          <w:kern w:val="0"/>
          <w:sz w:val="22"/>
          <w:szCs w:val="20"/>
          <w:lang w:val="en-US" w:eastAsia="ar-SA"/>
          <w14:ligatures w14:val="none"/>
        </w:rPr>
        <w:t xml:space="preserve">                                                                                                                            </w:t>
      </w:r>
      <w:r w:rsidR="00302A48" w:rsidRPr="00302A48">
        <w:rPr>
          <w:rFonts w:ascii="Times New Roman" w:eastAsia="Times New Roman" w:hAnsi="Times New Roman" w:cs="Times New Roman"/>
          <w:i/>
          <w:kern w:val="0"/>
          <w:sz w:val="22"/>
          <w:szCs w:val="20"/>
          <w:lang w:val="en-US" w:eastAsia="ar-SA"/>
          <w14:ligatures w14:val="none"/>
        </w:rPr>
        <w:t xml:space="preserve">                                                                                      </w:t>
      </w:r>
      <w:r w:rsidR="00302A48" w:rsidRPr="004E6788">
        <w:rPr>
          <w:rFonts w:ascii="Times New Roman" w:eastAsia="Times New Roman" w:hAnsi="Times New Roman" w:cs="Times New Roman"/>
          <w:i/>
          <w:kern w:val="0"/>
          <w:sz w:val="22"/>
          <w:szCs w:val="20"/>
          <w:lang w:val="en-US" w:eastAsia="ar-SA"/>
          <w14:ligatures w14:val="none"/>
        </w:rPr>
        <w:t xml:space="preserve">               </w:t>
      </w:r>
      <w:r w:rsidR="00302A48" w:rsidRPr="00302A48">
        <w:rPr>
          <w:rFonts w:ascii="Times New Roman" w:eastAsia="Times New Roman" w:hAnsi="Times New Roman" w:cs="Times New Roman"/>
          <w:i/>
          <w:kern w:val="0"/>
          <w:sz w:val="22"/>
          <w:szCs w:val="20"/>
          <w:lang w:val="en-US" w:eastAsia="ar-SA"/>
          <w14:ligatures w14:val="none"/>
        </w:rPr>
        <w:t xml:space="preserve">Konstantinou Evangelos Apostolos                                                                                 </w:t>
      </w:r>
    </w:p>
    <w:p w14:paraId="6BB18373" w14:textId="3F520CB0" w:rsidR="00302A48" w:rsidRPr="004E6788" w:rsidRDefault="00302A48" w:rsidP="00F1059A">
      <w:pPr>
        <w:spacing w:after="0" w:line="240" w:lineRule="auto"/>
        <w:ind w:right="-766" w:hanging="426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en-US"/>
          <w14:ligatures w14:val="none"/>
        </w:rPr>
      </w:pPr>
      <w:r w:rsidRPr="00302A48">
        <w:rPr>
          <w:rFonts w:ascii="Times New Roman" w:eastAsia="Times New Roman" w:hAnsi="Times New Roman" w:cs="Times New Roman"/>
          <w:i/>
          <w:kern w:val="0"/>
          <w:sz w:val="22"/>
          <w:szCs w:val="20"/>
          <w:lang w:val="en-US" w:eastAsia="ar-SA"/>
          <w14:ligatures w14:val="none"/>
        </w:rPr>
        <w:t xml:space="preserve">                                                                                                          CEO of ESYD</w:t>
      </w:r>
    </w:p>
    <w:sectPr w:rsidR="00302A48" w:rsidRPr="004E6788" w:rsidSect="00803507">
      <w:footerReference w:type="default" r:id="rId8"/>
      <w:pgSz w:w="11906" w:h="16838"/>
      <w:pgMar w:top="709" w:right="1800" w:bottom="567" w:left="1800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AA270" w14:textId="77777777" w:rsidR="000566AF" w:rsidRDefault="000566AF">
      <w:pPr>
        <w:spacing w:after="0" w:line="240" w:lineRule="auto"/>
      </w:pPr>
      <w:r>
        <w:separator/>
      </w:r>
    </w:p>
  </w:endnote>
  <w:endnote w:type="continuationSeparator" w:id="0">
    <w:p w14:paraId="204EA9FF" w14:textId="77777777" w:rsidR="000566AF" w:rsidRDefault="00056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11761" w14:textId="3CBB05D6" w:rsidR="00803507" w:rsidRPr="0020777C" w:rsidRDefault="00803507" w:rsidP="00566ECD">
    <w:pPr>
      <w:pStyle w:val="aa"/>
      <w:jc w:val="both"/>
      <w:rPr>
        <w:rFonts w:asciiTheme="majorBidi" w:hAnsiTheme="majorBidi" w:cstheme="majorBidi"/>
        <w:sz w:val="20"/>
        <w:szCs w:val="20"/>
        <w:lang w:val="en-US"/>
      </w:rPr>
    </w:pPr>
    <w:r w:rsidRPr="00566ECD">
      <w:rPr>
        <w:rFonts w:asciiTheme="majorBidi" w:hAnsiTheme="majorBidi" w:cstheme="majorBidi"/>
        <w:sz w:val="20"/>
        <w:szCs w:val="20"/>
        <w:lang w:val="en-US"/>
      </w:rPr>
      <w:t>Page</w:t>
    </w:r>
    <w:r w:rsidRPr="00566ECD">
      <w:rPr>
        <w:rFonts w:asciiTheme="majorBidi" w:hAnsiTheme="majorBidi" w:cstheme="majorBidi"/>
        <w:sz w:val="20"/>
        <w:szCs w:val="20"/>
        <w:lang w:val="en-GB"/>
      </w:rPr>
      <w:t xml:space="preserve"> </w:t>
    </w:r>
    <w:r w:rsidRPr="00566ECD">
      <w:rPr>
        <w:rStyle w:val="ab"/>
        <w:rFonts w:asciiTheme="majorBidi" w:hAnsiTheme="majorBidi" w:cstheme="majorBidi"/>
        <w:sz w:val="20"/>
        <w:szCs w:val="20"/>
        <w:lang w:val="en-GB"/>
      </w:rPr>
      <w:fldChar w:fldCharType="begin"/>
    </w:r>
    <w:r w:rsidRPr="00566ECD">
      <w:rPr>
        <w:rStyle w:val="ab"/>
        <w:rFonts w:asciiTheme="majorBidi" w:hAnsiTheme="majorBidi" w:cstheme="majorBidi"/>
        <w:sz w:val="20"/>
        <w:szCs w:val="20"/>
        <w:lang w:val="en-GB"/>
      </w:rPr>
      <w:instrText xml:space="preserve"> PAGE </w:instrText>
    </w:r>
    <w:r w:rsidRPr="00566ECD">
      <w:rPr>
        <w:rStyle w:val="ab"/>
        <w:rFonts w:asciiTheme="majorBidi" w:hAnsiTheme="majorBidi" w:cstheme="majorBidi"/>
        <w:sz w:val="20"/>
        <w:szCs w:val="20"/>
        <w:lang w:val="en-GB"/>
      </w:rPr>
      <w:fldChar w:fldCharType="separate"/>
    </w:r>
    <w:r w:rsidR="00697BD9" w:rsidRPr="00566ECD">
      <w:rPr>
        <w:rStyle w:val="ab"/>
        <w:rFonts w:asciiTheme="majorBidi" w:hAnsiTheme="majorBidi" w:cstheme="majorBidi"/>
        <w:noProof/>
        <w:sz w:val="20"/>
        <w:szCs w:val="20"/>
        <w:lang w:val="en-GB"/>
      </w:rPr>
      <w:t>1</w:t>
    </w:r>
    <w:r w:rsidRPr="00566ECD">
      <w:rPr>
        <w:rStyle w:val="ab"/>
        <w:rFonts w:asciiTheme="majorBidi" w:hAnsiTheme="majorBidi" w:cstheme="majorBidi"/>
        <w:sz w:val="20"/>
        <w:szCs w:val="20"/>
        <w:lang w:val="en-GB"/>
      </w:rPr>
      <w:fldChar w:fldCharType="end"/>
    </w:r>
    <w:r w:rsidRPr="00566ECD">
      <w:rPr>
        <w:rStyle w:val="ab"/>
        <w:rFonts w:asciiTheme="majorBidi" w:hAnsiTheme="majorBidi" w:cstheme="majorBidi"/>
        <w:sz w:val="20"/>
        <w:szCs w:val="20"/>
        <w:lang w:val="en-GB"/>
      </w:rPr>
      <w:t xml:space="preserve"> </w:t>
    </w:r>
    <w:r w:rsidRPr="00566ECD">
      <w:rPr>
        <w:rStyle w:val="ab"/>
        <w:rFonts w:asciiTheme="majorBidi" w:hAnsiTheme="majorBidi" w:cstheme="majorBidi"/>
        <w:sz w:val="20"/>
        <w:szCs w:val="20"/>
        <w:lang w:val="en-US"/>
      </w:rPr>
      <w:t>of</w:t>
    </w:r>
    <w:r w:rsidRPr="00566ECD">
      <w:rPr>
        <w:rStyle w:val="ab"/>
        <w:rFonts w:asciiTheme="majorBidi" w:hAnsiTheme="majorBidi" w:cstheme="majorBidi"/>
        <w:sz w:val="20"/>
        <w:szCs w:val="20"/>
        <w:lang w:val="en-GB"/>
      </w:rPr>
      <w:t xml:space="preserve"> </w:t>
    </w:r>
    <w:r w:rsidRPr="00566ECD">
      <w:rPr>
        <w:rStyle w:val="ab"/>
        <w:rFonts w:asciiTheme="majorBidi" w:hAnsiTheme="majorBidi" w:cstheme="majorBidi"/>
        <w:sz w:val="20"/>
        <w:szCs w:val="20"/>
        <w:lang w:val="en-GB"/>
      </w:rPr>
      <w:fldChar w:fldCharType="begin"/>
    </w:r>
    <w:r w:rsidRPr="00566ECD">
      <w:rPr>
        <w:rStyle w:val="ab"/>
        <w:rFonts w:asciiTheme="majorBidi" w:hAnsiTheme="majorBidi" w:cstheme="majorBidi"/>
        <w:sz w:val="20"/>
        <w:szCs w:val="20"/>
        <w:lang w:val="en-GB"/>
      </w:rPr>
      <w:instrText xml:space="preserve"> NUMPAGES </w:instrText>
    </w:r>
    <w:r w:rsidRPr="00566ECD">
      <w:rPr>
        <w:rStyle w:val="ab"/>
        <w:rFonts w:asciiTheme="majorBidi" w:hAnsiTheme="majorBidi" w:cstheme="majorBidi"/>
        <w:sz w:val="20"/>
        <w:szCs w:val="20"/>
        <w:lang w:val="en-GB"/>
      </w:rPr>
      <w:fldChar w:fldCharType="separate"/>
    </w:r>
    <w:r w:rsidR="00697BD9" w:rsidRPr="00566ECD">
      <w:rPr>
        <w:rStyle w:val="ab"/>
        <w:rFonts w:asciiTheme="majorBidi" w:hAnsiTheme="majorBidi" w:cstheme="majorBidi"/>
        <w:noProof/>
        <w:sz w:val="20"/>
        <w:szCs w:val="20"/>
        <w:lang w:val="en-GB"/>
      </w:rPr>
      <w:t>2</w:t>
    </w:r>
    <w:r w:rsidRPr="00566ECD">
      <w:rPr>
        <w:rStyle w:val="ab"/>
        <w:rFonts w:asciiTheme="majorBidi" w:hAnsiTheme="majorBidi" w:cstheme="majorBidi"/>
        <w:sz w:val="20"/>
        <w:szCs w:val="20"/>
        <w:lang w:val="en-GB"/>
      </w:rPr>
      <w:fldChar w:fldCharType="end"/>
    </w:r>
    <w:r w:rsidRPr="00566ECD">
      <w:rPr>
        <w:rFonts w:asciiTheme="majorBidi" w:hAnsiTheme="majorBidi" w:cstheme="majorBidi"/>
        <w:sz w:val="20"/>
        <w:szCs w:val="20"/>
        <w:lang w:val="en-US"/>
      </w:rPr>
      <w:t xml:space="preserve">                               </w:t>
    </w:r>
    <w:r w:rsidRPr="00566ECD">
      <w:rPr>
        <w:rStyle w:val="ab"/>
        <w:rFonts w:asciiTheme="majorBidi" w:hAnsiTheme="majorBidi" w:cstheme="majorBidi"/>
        <w:sz w:val="20"/>
        <w:szCs w:val="20"/>
        <w:lang w:val="en-US"/>
      </w:rPr>
      <w:t xml:space="preserve">Annex </w:t>
    </w:r>
    <w:r w:rsidR="008D5EE2">
      <w:rPr>
        <w:rStyle w:val="ab"/>
        <w:rFonts w:asciiTheme="majorBidi" w:hAnsiTheme="majorBidi" w:cstheme="majorBidi"/>
        <w:sz w:val="20"/>
        <w:szCs w:val="20"/>
        <w:lang w:val="en-US"/>
      </w:rPr>
      <w:t>G1/1</w:t>
    </w:r>
    <w:r w:rsidRPr="00566ECD">
      <w:rPr>
        <w:rStyle w:val="ab"/>
        <w:rFonts w:asciiTheme="majorBidi" w:hAnsiTheme="majorBidi" w:cstheme="majorBidi"/>
        <w:sz w:val="20"/>
        <w:szCs w:val="20"/>
        <w:lang w:val="en-US"/>
      </w:rPr>
      <w:t xml:space="preserve"> to the Certificate No</w:t>
    </w:r>
    <w:r w:rsidRPr="00566ECD">
      <w:rPr>
        <w:rStyle w:val="ab"/>
        <w:rFonts w:asciiTheme="majorBidi" w:hAnsiTheme="majorBidi" w:cstheme="majorBidi"/>
        <w:sz w:val="20"/>
        <w:szCs w:val="20"/>
        <w:lang w:val="en-GB"/>
      </w:rPr>
      <w:t>.</w:t>
    </w:r>
    <w:r w:rsidRPr="00566ECD">
      <w:rPr>
        <w:rStyle w:val="ab"/>
        <w:rFonts w:asciiTheme="majorBidi" w:hAnsiTheme="majorBidi" w:cstheme="majorBidi"/>
        <w:sz w:val="20"/>
        <w:szCs w:val="20"/>
        <w:lang w:val="en-US"/>
      </w:rPr>
      <w:t xml:space="preserve"> </w:t>
    </w:r>
    <w:r w:rsidR="008D5EE2" w:rsidRPr="0020777C">
      <w:rPr>
        <w:rStyle w:val="ab"/>
        <w:rFonts w:asciiTheme="majorBidi" w:hAnsiTheme="majorBidi" w:cstheme="majorBidi"/>
        <w:b/>
        <w:bCs/>
        <w:sz w:val="20"/>
        <w:szCs w:val="20"/>
        <w:lang w:val="en-US"/>
      </w:rPr>
      <w:t>1</w:t>
    </w:r>
    <w:r w:rsidR="0020777C" w:rsidRPr="0020777C">
      <w:rPr>
        <w:rStyle w:val="ab"/>
        <w:rFonts w:asciiTheme="majorBidi" w:hAnsiTheme="majorBidi" w:cstheme="majorBidi"/>
        <w:b/>
        <w:bCs/>
        <w:sz w:val="20"/>
        <w:szCs w:val="20"/>
        <w:lang w:val="en-US"/>
      </w:rPr>
      <w:t>501</w:t>
    </w:r>
    <w:r w:rsidRPr="00566ECD">
      <w:rPr>
        <w:rStyle w:val="ab"/>
        <w:rFonts w:asciiTheme="majorBidi" w:hAnsiTheme="majorBidi" w:cstheme="majorBidi"/>
        <w:sz w:val="20"/>
        <w:szCs w:val="20"/>
        <w:lang w:val="en-GB"/>
      </w:rPr>
      <w:t xml:space="preserve">                      </w:t>
    </w:r>
    <w:r w:rsidR="0020777C">
      <w:rPr>
        <w:rStyle w:val="ab"/>
        <w:rFonts w:asciiTheme="majorBidi" w:hAnsiTheme="majorBidi" w:cstheme="majorBidi"/>
        <w:sz w:val="20"/>
        <w:szCs w:val="20"/>
        <w:lang w:val="en-GB"/>
      </w:rPr>
      <w:t xml:space="preserve">        </w:t>
    </w:r>
    <w:r w:rsidR="0020777C">
      <w:rPr>
        <w:rStyle w:val="ab"/>
        <w:rFonts w:asciiTheme="majorBidi" w:hAnsiTheme="majorBidi" w:cstheme="majorBidi"/>
        <w:sz w:val="20"/>
        <w:szCs w:val="20"/>
        <w:lang w:val="en-US"/>
      </w:rPr>
      <w:t>28.05.2026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B1BF3" w14:textId="77777777" w:rsidR="000566AF" w:rsidRDefault="000566AF">
      <w:pPr>
        <w:spacing w:after="0" w:line="240" w:lineRule="auto"/>
      </w:pPr>
      <w:r>
        <w:separator/>
      </w:r>
    </w:p>
  </w:footnote>
  <w:footnote w:type="continuationSeparator" w:id="0">
    <w:p w14:paraId="33BB7088" w14:textId="77777777" w:rsidR="000566AF" w:rsidRDefault="000566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D725D"/>
    <w:multiLevelType w:val="hybridMultilevel"/>
    <w:tmpl w:val="667E8A0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466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801"/>
    <w:rsid w:val="000566AF"/>
    <w:rsid w:val="000C23E3"/>
    <w:rsid w:val="000E1658"/>
    <w:rsid w:val="000E23EA"/>
    <w:rsid w:val="0013152C"/>
    <w:rsid w:val="0014272F"/>
    <w:rsid w:val="00171DA2"/>
    <w:rsid w:val="0020777C"/>
    <w:rsid w:val="00302A48"/>
    <w:rsid w:val="003822BD"/>
    <w:rsid w:val="004E6788"/>
    <w:rsid w:val="00566ECD"/>
    <w:rsid w:val="00593D19"/>
    <w:rsid w:val="00594870"/>
    <w:rsid w:val="005B268C"/>
    <w:rsid w:val="005E304D"/>
    <w:rsid w:val="00670801"/>
    <w:rsid w:val="00685544"/>
    <w:rsid w:val="00697BD9"/>
    <w:rsid w:val="007B4084"/>
    <w:rsid w:val="00803507"/>
    <w:rsid w:val="008D44B0"/>
    <w:rsid w:val="008D5EE2"/>
    <w:rsid w:val="0090021A"/>
    <w:rsid w:val="00A754C0"/>
    <w:rsid w:val="00A77FAE"/>
    <w:rsid w:val="00BA7ABC"/>
    <w:rsid w:val="00C04EFF"/>
    <w:rsid w:val="00C11CC0"/>
    <w:rsid w:val="00C25C90"/>
    <w:rsid w:val="00CB59A8"/>
    <w:rsid w:val="00D10CBF"/>
    <w:rsid w:val="00DC77BF"/>
    <w:rsid w:val="00E03984"/>
    <w:rsid w:val="00F1059A"/>
    <w:rsid w:val="00F8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F6FA9"/>
  <w15:chartTrackingRefBased/>
  <w15:docId w15:val="{87B02573-C1E7-458E-AC49-1033BBB45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708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708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708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708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708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708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708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708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708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708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708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708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7080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7080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7080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7080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7080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708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708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708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708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708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708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7080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7080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7080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708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7080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70801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Char3"/>
    <w:uiPriority w:val="99"/>
    <w:unhideWhenUsed/>
    <w:rsid w:val="008035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Υποσέλιδο Char"/>
    <w:basedOn w:val="a0"/>
    <w:link w:val="aa"/>
    <w:uiPriority w:val="99"/>
    <w:rsid w:val="00803507"/>
  </w:style>
  <w:style w:type="character" w:styleId="ab">
    <w:name w:val="page number"/>
    <w:basedOn w:val="a0"/>
    <w:rsid w:val="00803507"/>
    <w:rPr>
      <w:rFonts w:cs="Times New Roman"/>
    </w:rPr>
  </w:style>
  <w:style w:type="paragraph" w:styleId="ac">
    <w:name w:val="header"/>
    <w:basedOn w:val="a"/>
    <w:link w:val="Char4"/>
    <w:uiPriority w:val="99"/>
    <w:unhideWhenUsed/>
    <w:rsid w:val="008035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Κεφαλίδα Char"/>
    <w:basedOn w:val="a0"/>
    <w:link w:val="ac"/>
    <w:uiPriority w:val="99"/>
    <w:rsid w:val="00803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387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Loukia Louka</dc:creator>
  <cp:keywords/>
  <dc:description/>
  <cp:lastModifiedBy>Eleana Vachlioti</cp:lastModifiedBy>
  <cp:revision>7</cp:revision>
  <dcterms:created xsi:type="dcterms:W3CDTF">2026-05-28T06:52:00Z</dcterms:created>
  <dcterms:modified xsi:type="dcterms:W3CDTF">2026-05-28T06:55:00Z</dcterms:modified>
</cp:coreProperties>
</file>